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40D95" w14:textId="2F6AEFEE" w:rsidR="00781BAF" w:rsidRPr="00836591" w:rsidRDefault="00781BAF" w:rsidP="00074ECB">
      <w:pPr>
        <w:jc w:val="center"/>
        <w:rPr>
          <w:b/>
          <w:bCs/>
          <w:sz w:val="28"/>
          <w:szCs w:val="28"/>
        </w:rPr>
      </w:pPr>
      <w:r w:rsidRPr="00836591">
        <w:rPr>
          <w:b/>
          <w:bCs/>
          <w:sz w:val="28"/>
          <w:szCs w:val="28"/>
        </w:rPr>
        <w:t>RAZGLAS VELIKE POŽARNE OGROŽENOSTI</w:t>
      </w:r>
    </w:p>
    <w:p w14:paraId="292076D8" w14:textId="77777777" w:rsidR="00A6626C" w:rsidRDefault="00A6626C" w:rsidP="00836591">
      <w:pPr>
        <w:spacing w:after="0"/>
      </w:pPr>
    </w:p>
    <w:p w14:paraId="3E99BD08" w14:textId="472621F6" w:rsidR="00A6626C" w:rsidRPr="00836591" w:rsidRDefault="00A6626C" w:rsidP="00836591">
      <w:pPr>
        <w:spacing w:after="0"/>
        <w:jc w:val="both"/>
      </w:pPr>
      <w:r w:rsidRPr="00A6626C">
        <w:t>Na podlagi 8. člena Uredbe o varstvu pred požarom v naravnem okolju</w:t>
      </w:r>
      <w:r>
        <w:t xml:space="preserve"> (</w:t>
      </w:r>
      <w:r w:rsidRPr="00A6626C">
        <w:t>Uradni list RS, št.</w:t>
      </w:r>
      <w:r w:rsidR="00836591">
        <w:t xml:space="preserve"> </w:t>
      </w:r>
      <w:hyperlink r:id="rId6" w:tgtFrame="_blank" w:tooltip="Uredba o varstvu pred požarom v naravnem okolju" w:history="1">
        <w:r w:rsidRPr="00A6626C">
          <w:rPr>
            <w:rStyle w:val="Hiperpovezava"/>
          </w:rPr>
          <w:t>20/14</w:t>
        </w:r>
      </w:hyperlink>
      <w:r>
        <w:t xml:space="preserve">) </w:t>
      </w:r>
      <w:r w:rsidRPr="00A6626C">
        <w:t>Uprava</w:t>
      </w:r>
      <w:r w:rsidR="00836591">
        <w:t xml:space="preserve"> </w:t>
      </w:r>
      <w:r w:rsidRPr="00A6626C">
        <w:t>Republike Slovenije za zaščito in reševanje</w:t>
      </w:r>
      <w:r w:rsidR="00836591">
        <w:t xml:space="preserve"> </w:t>
      </w:r>
      <w:r w:rsidR="00836591" w:rsidRPr="00836591">
        <w:t>razglaša</w:t>
      </w:r>
    </w:p>
    <w:p w14:paraId="300101D7" w14:textId="77777777" w:rsidR="00836591" w:rsidRPr="00836591" w:rsidRDefault="00836591" w:rsidP="00836591">
      <w:pPr>
        <w:spacing w:after="0"/>
        <w:jc w:val="both"/>
        <w:rPr>
          <w:b/>
          <w:bCs/>
        </w:rPr>
      </w:pPr>
    </w:p>
    <w:p w14:paraId="4B5F685E" w14:textId="793FAFD0" w:rsidR="00A6626C" w:rsidRPr="00836591" w:rsidRDefault="00A6626C" w:rsidP="00836591">
      <w:pPr>
        <w:spacing w:after="0"/>
        <w:jc w:val="center"/>
        <w:rPr>
          <w:i/>
          <w:iCs/>
          <w:sz w:val="28"/>
          <w:szCs w:val="28"/>
        </w:rPr>
      </w:pPr>
      <w:r w:rsidRPr="00836591">
        <w:rPr>
          <w:b/>
          <w:bCs/>
          <w:i/>
          <w:iCs/>
          <w:sz w:val="28"/>
          <w:szCs w:val="28"/>
        </w:rPr>
        <w:t>veliko požarno ogroženost naravnega okolja od 24.</w:t>
      </w:r>
      <w:r w:rsidR="00836591" w:rsidRPr="00836591">
        <w:rPr>
          <w:b/>
          <w:bCs/>
          <w:i/>
          <w:iCs/>
          <w:sz w:val="28"/>
          <w:szCs w:val="28"/>
        </w:rPr>
        <w:t xml:space="preserve"> </w:t>
      </w:r>
      <w:r w:rsidRPr="00836591">
        <w:rPr>
          <w:b/>
          <w:bCs/>
          <w:i/>
          <w:iCs/>
          <w:sz w:val="28"/>
          <w:szCs w:val="28"/>
        </w:rPr>
        <w:t>junija</w:t>
      </w:r>
      <w:r w:rsidR="00836591" w:rsidRPr="00836591">
        <w:rPr>
          <w:b/>
          <w:bCs/>
          <w:i/>
          <w:iCs/>
          <w:sz w:val="28"/>
          <w:szCs w:val="28"/>
        </w:rPr>
        <w:t xml:space="preserve"> </w:t>
      </w:r>
      <w:r w:rsidRPr="00836591">
        <w:rPr>
          <w:b/>
          <w:bCs/>
          <w:i/>
          <w:iCs/>
          <w:sz w:val="28"/>
          <w:szCs w:val="28"/>
        </w:rPr>
        <w:t>2025 na območju celotne države</w:t>
      </w:r>
      <w:r w:rsidRPr="00836591">
        <w:rPr>
          <w:i/>
          <w:iCs/>
          <w:sz w:val="28"/>
          <w:szCs w:val="28"/>
        </w:rPr>
        <w:t>.</w:t>
      </w:r>
    </w:p>
    <w:p w14:paraId="7989AB8E" w14:textId="77777777" w:rsidR="00836591" w:rsidRDefault="00836591" w:rsidP="00836591">
      <w:pPr>
        <w:spacing w:after="0"/>
        <w:jc w:val="both"/>
      </w:pPr>
    </w:p>
    <w:p w14:paraId="0DF83430" w14:textId="23B5339C" w:rsidR="00836591" w:rsidRDefault="00A6626C" w:rsidP="00836591">
      <w:pPr>
        <w:spacing w:after="0"/>
        <w:jc w:val="both"/>
      </w:pPr>
      <w:r w:rsidRPr="00A6626C">
        <w:t>Razglas velja do spremembe razglasa oziroma do preklica.</w:t>
      </w:r>
    </w:p>
    <w:p w14:paraId="58B6EA6C" w14:textId="77777777" w:rsidR="00836591" w:rsidRDefault="00836591" w:rsidP="00836591">
      <w:pPr>
        <w:spacing w:after="0"/>
        <w:jc w:val="both"/>
      </w:pPr>
    </w:p>
    <w:p w14:paraId="6B1B816C" w14:textId="31B06F9F" w:rsidR="00836591" w:rsidRDefault="00A6626C" w:rsidP="00836591">
      <w:pPr>
        <w:spacing w:after="0"/>
        <w:jc w:val="both"/>
      </w:pPr>
      <w:r w:rsidRPr="00A6626C">
        <w:t>Z dnem razglasitve velike požarne ogroženosti je v naravnem okolju poleg požiganja in</w:t>
      </w:r>
      <w:r w:rsidR="00115FCB">
        <w:t xml:space="preserve"> </w:t>
      </w:r>
      <w:r w:rsidRPr="00A6626C">
        <w:t>odmetavanja gorečih ali drugih predmetov ali snovi, ki lahko povzročijo požar,</w:t>
      </w:r>
      <w:r w:rsidR="00115FCB">
        <w:t xml:space="preserve"> </w:t>
      </w:r>
      <w:r w:rsidRPr="00A6626C">
        <w:t>prepovedano tudi kuriti, požigati na območjih ob infrastrukturnih objektih, kuriti kresove, izven pozidanih površin uporabljati predmete, naprave ali izvajati aktivnosti, ki lahko</w:t>
      </w:r>
      <w:r w:rsidR="00115FCB">
        <w:t xml:space="preserve"> </w:t>
      </w:r>
      <w:r w:rsidRPr="00A6626C">
        <w:t>povzročijo požar ter izvajati ognjemete.</w:t>
      </w:r>
      <w:r w:rsidR="00115FCB">
        <w:t xml:space="preserve"> </w:t>
      </w:r>
    </w:p>
    <w:p w14:paraId="0C714828" w14:textId="77777777" w:rsidR="00836591" w:rsidRDefault="00836591" w:rsidP="00836591">
      <w:pPr>
        <w:spacing w:after="0"/>
        <w:jc w:val="both"/>
      </w:pPr>
    </w:p>
    <w:p w14:paraId="09A98924" w14:textId="7F6DE06D" w:rsidR="00A6626C" w:rsidRDefault="00A6626C" w:rsidP="00836591">
      <w:pPr>
        <w:spacing w:after="0"/>
        <w:jc w:val="both"/>
      </w:pPr>
      <w:r w:rsidRPr="00A6626C">
        <w:t xml:space="preserve">Inšpektorat </w:t>
      </w:r>
      <w:r w:rsidR="00836591" w:rsidRPr="00A6626C">
        <w:t>Republike Slovenije</w:t>
      </w:r>
      <w:r w:rsidRPr="00A6626C">
        <w:t xml:space="preserve"> za varstvo pred naravnimi in drugimi nesrečami in Policija bosta v času razglašene velike požarne ogroženosti naravnega okolja izvajala poostren nadzor.</w:t>
      </w:r>
      <w:r w:rsidR="00836591">
        <w:t xml:space="preserve"> </w:t>
      </w:r>
    </w:p>
    <w:p w14:paraId="14380844" w14:textId="77777777" w:rsidR="00115FCB" w:rsidRDefault="00115FCB" w:rsidP="00836591">
      <w:pPr>
        <w:spacing w:after="0"/>
        <w:jc w:val="both"/>
      </w:pPr>
    </w:p>
    <w:p w14:paraId="385197FE" w14:textId="77777777" w:rsidR="00AB0079" w:rsidRDefault="00AB0079" w:rsidP="00836591">
      <w:pPr>
        <w:spacing w:after="0"/>
      </w:pPr>
    </w:p>
    <w:p w14:paraId="55439D12" w14:textId="11F399F7" w:rsidR="00836591" w:rsidRPr="00836591" w:rsidRDefault="00836591" w:rsidP="00836591">
      <w:pPr>
        <w:tabs>
          <w:tab w:val="left" w:pos="3945"/>
        </w:tabs>
        <w:jc w:val="right"/>
      </w:pPr>
      <w:r>
        <w:tab/>
        <w:t>Služba za civilno zaščito in požarno varstvo</w:t>
      </w:r>
    </w:p>
    <w:sectPr w:rsidR="00836591" w:rsidRPr="008365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4A0A" w14:textId="77777777" w:rsidR="00071768" w:rsidRDefault="00071768" w:rsidP="00074ECB">
      <w:pPr>
        <w:spacing w:after="0" w:line="240" w:lineRule="auto"/>
      </w:pPr>
      <w:r>
        <w:separator/>
      </w:r>
    </w:p>
  </w:endnote>
  <w:endnote w:type="continuationSeparator" w:id="0">
    <w:p w14:paraId="30787D79" w14:textId="77777777" w:rsidR="00071768" w:rsidRDefault="00071768" w:rsidP="0007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E2D6" w14:textId="77777777" w:rsidR="00071768" w:rsidRDefault="00071768" w:rsidP="00074ECB">
      <w:pPr>
        <w:spacing w:after="0" w:line="240" w:lineRule="auto"/>
      </w:pPr>
      <w:r>
        <w:separator/>
      </w:r>
    </w:p>
  </w:footnote>
  <w:footnote w:type="continuationSeparator" w:id="0">
    <w:p w14:paraId="06465A4C" w14:textId="77777777" w:rsidR="00071768" w:rsidRDefault="00071768" w:rsidP="0007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450E6" w14:textId="7BF980A4" w:rsidR="00074ECB" w:rsidRDefault="00074ECB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BE495B" wp14:editId="4FE7C49F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559675" cy="1640205"/>
          <wp:effectExtent l="0" t="0" r="3175" b="0"/>
          <wp:wrapThrough wrapText="bothSides">
            <wp:wrapPolygon edited="0">
              <wp:start x="0" y="0"/>
              <wp:lineTo x="0" y="21324"/>
              <wp:lineTo x="21555" y="21324"/>
              <wp:lineTo x="21555" y="0"/>
              <wp:lineTo x="0" y="0"/>
            </wp:wrapPolygon>
          </wp:wrapThrough>
          <wp:docPr id="5462431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AF"/>
    <w:rsid w:val="00071768"/>
    <w:rsid w:val="00074ECB"/>
    <w:rsid w:val="00115FCB"/>
    <w:rsid w:val="00781BAF"/>
    <w:rsid w:val="00836591"/>
    <w:rsid w:val="00A6626C"/>
    <w:rsid w:val="00AB0079"/>
    <w:rsid w:val="00B95A07"/>
    <w:rsid w:val="00DD3B86"/>
    <w:rsid w:val="00E30141"/>
    <w:rsid w:val="00F4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E5EB"/>
  <w15:chartTrackingRefBased/>
  <w15:docId w15:val="{F35F6207-7301-4D2D-98C8-8AD263A8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81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81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81B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81B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81B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81B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81B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81B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81B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81B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81B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81B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81BA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81BA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81BA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81BA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81BA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81BA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81B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81B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81B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81B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81B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81BA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81BA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81BA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81B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81BA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81BAF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A6626C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6626C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115FCB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07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74ECB"/>
  </w:style>
  <w:style w:type="paragraph" w:styleId="Noga">
    <w:name w:val="footer"/>
    <w:basedOn w:val="Navaden"/>
    <w:link w:val="NogaZnak"/>
    <w:uiPriority w:val="99"/>
    <w:unhideWhenUsed/>
    <w:rsid w:val="0007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74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9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33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radni-list.si/glasilo-uradni-list-rs/vsebina/2014-01-07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Smole - SOUODBK</dc:creator>
  <cp:keywords/>
  <dc:description/>
  <cp:lastModifiedBy>Katja Smole - SOUODBK</cp:lastModifiedBy>
  <cp:revision>3</cp:revision>
  <dcterms:created xsi:type="dcterms:W3CDTF">2025-06-23T12:26:00Z</dcterms:created>
  <dcterms:modified xsi:type="dcterms:W3CDTF">2025-06-24T07:33:00Z</dcterms:modified>
</cp:coreProperties>
</file>